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eastAsia="宋体"/>
                <w:bCs/>
                <w:color w:val="000000"/>
                <w:sz w:val="21"/>
                <w:szCs w:val="22"/>
              </w:rPr>
              <w:t>紫金山琵琶湖、流徽湖等水体生态清淤及治理工程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u w:val="single"/>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7211"/>
    <w:rsid w:val="000E7C85"/>
    <w:rsid w:val="001E086D"/>
    <w:rsid w:val="00607AA3"/>
    <w:rsid w:val="00635D09"/>
    <w:rsid w:val="00A93FCD"/>
    <w:rsid w:val="00DD09C3"/>
    <w:rsid w:val="3585132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85</Words>
  <Characters>486</Characters>
  <Lines>4</Lines>
  <Paragraphs>1</Paragraphs>
  <TotalTime>3</TotalTime>
  <ScaleCrop>false</ScaleCrop>
  <LinksUpToDate>false</LinksUpToDate>
  <CharactersWithSpaces>570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2023-05-31T03:12:42Z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